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6BDFFC3D"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Pr="00F8043E">
        <w:rPr>
          <w:rFonts w:cs="Arial"/>
          <w:b/>
          <w:bCs/>
          <w:sz w:val="24"/>
        </w:rPr>
        <w:tab/>
        <w:t>S2-2</w:t>
      </w:r>
      <w:r w:rsidR="004E17D4">
        <w:rPr>
          <w:rFonts w:cs="Arial"/>
          <w:b/>
          <w:bCs/>
          <w:sz w:val="24"/>
        </w:rPr>
        <w:t>3</w:t>
      </w:r>
      <w:r w:rsidR="0000706D">
        <w:rPr>
          <w:rFonts w:cs="Arial"/>
          <w:b/>
          <w:bCs/>
          <w:sz w:val="24"/>
        </w:rPr>
        <w:t>1</w:t>
      </w:r>
      <w:r w:rsidR="009A2969">
        <w:rPr>
          <w:rFonts w:cs="Arial"/>
          <w:b/>
          <w:bCs/>
          <w:sz w:val="24"/>
        </w:rPr>
        <w:t>3814</w:t>
      </w:r>
    </w:p>
    <w:p w14:paraId="792F6588" w14:textId="292628AB" w:rsidR="00DE2466" w:rsidRPr="00676273" w:rsidRDefault="00204393"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November</w:t>
      </w:r>
      <w:r w:rsidR="00DE2466" w:rsidRPr="00676273">
        <w:rPr>
          <w:rFonts w:ascii="Arial" w:hAnsi="Arial" w:cs="Arial"/>
          <w:b/>
          <w:bCs/>
          <w:noProof/>
          <w:sz w:val="24"/>
          <w:szCs w:val="24"/>
        </w:rPr>
        <w:t xml:space="preserve"> </w:t>
      </w:r>
      <w:r>
        <w:rPr>
          <w:rFonts w:ascii="Arial" w:hAnsi="Arial" w:cs="Arial"/>
          <w:b/>
          <w:bCs/>
          <w:noProof/>
          <w:sz w:val="24"/>
          <w:szCs w:val="24"/>
        </w:rPr>
        <w:t>13</w:t>
      </w:r>
      <w:r w:rsidR="00DE2466" w:rsidRPr="00676273">
        <w:rPr>
          <w:rFonts w:ascii="Arial" w:hAnsi="Arial" w:cs="Arial"/>
          <w:b/>
          <w:bCs/>
          <w:noProof/>
          <w:sz w:val="24"/>
          <w:szCs w:val="24"/>
        </w:rPr>
        <w:t xml:space="preserve"> - </w:t>
      </w:r>
      <w:r w:rsidR="00A10BBA">
        <w:rPr>
          <w:rFonts w:ascii="Arial" w:hAnsi="Arial" w:cs="Arial"/>
          <w:b/>
          <w:bCs/>
          <w:noProof/>
          <w:sz w:val="24"/>
          <w:szCs w:val="24"/>
        </w:rPr>
        <w:t>1</w:t>
      </w:r>
      <w:r>
        <w:rPr>
          <w:rFonts w:ascii="Arial" w:hAnsi="Arial" w:cs="Arial"/>
          <w:b/>
          <w:bCs/>
          <w:noProof/>
          <w:sz w:val="24"/>
          <w:szCs w:val="24"/>
        </w:rPr>
        <w:t>7</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Pr>
          <w:rFonts w:ascii="Arial" w:hAnsi="Arial" w:cs="Arial"/>
          <w:b/>
          <w:bCs/>
          <w:noProof/>
          <w:sz w:val="24"/>
          <w:szCs w:val="24"/>
        </w:rPr>
        <w:t>Chicago</w:t>
      </w:r>
      <w:r w:rsidR="00D9058B">
        <w:rPr>
          <w:rFonts w:ascii="Arial" w:hAnsi="Arial" w:cs="Arial"/>
          <w:b/>
          <w:bCs/>
          <w:noProof/>
          <w:sz w:val="24"/>
          <w:szCs w:val="24"/>
        </w:rPr>
        <w:t xml:space="preserve">, </w:t>
      </w:r>
      <w:r>
        <w:rPr>
          <w:rFonts w:ascii="Arial" w:hAnsi="Arial" w:cs="Arial"/>
          <w:b/>
          <w:bCs/>
          <w:noProof/>
          <w:sz w:val="24"/>
          <w:szCs w:val="24"/>
        </w:rPr>
        <w:t>US</w:t>
      </w:r>
      <w:r w:rsidR="00794B80">
        <w:rPr>
          <w:rFonts w:ascii="Arial" w:hAnsi="Arial" w:cs="Arial"/>
          <w:b/>
          <w:bCs/>
          <w:noProof/>
          <w:sz w:val="24"/>
          <w:szCs w:val="24"/>
        </w:rPr>
        <w:t>A</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D9058B">
        <w:rPr>
          <w:rFonts w:ascii="Arial" w:hAnsi="Arial" w:cs="Arial"/>
          <w:b/>
          <w:bCs/>
          <w:color w:val="0000FF"/>
          <w:sz w:val="24"/>
          <w:szCs w:val="24"/>
        </w:rPr>
        <w:t>3</w:t>
      </w:r>
      <w:r w:rsidR="00FF5284">
        <w:rPr>
          <w:rFonts w:ascii="Arial" w:hAnsi="Arial" w:cs="Arial"/>
          <w:b/>
          <w:bCs/>
          <w:color w:val="0000FF"/>
          <w:sz w:val="24"/>
          <w:szCs w:val="24"/>
        </w:rPr>
        <w:t>1</w:t>
      </w:r>
      <w:r w:rsidR="00266E6D">
        <w:rPr>
          <w:rFonts w:ascii="Arial" w:hAnsi="Arial" w:cs="Arial"/>
          <w:b/>
          <w:bCs/>
          <w:color w:val="0000FF"/>
          <w:sz w:val="24"/>
          <w:szCs w:val="24"/>
        </w:rPr>
        <w:t>3</w:t>
      </w:r>
      <w:r w:rsidR="009A2969">
        <w:rPr>
          <w:rFonts w:ascii="Arial" w:hAnsi="Arial" w:cs="Arial"/>
          <w:b/>
          <w:bCs/>
          <w:color w:val="0000FF"/>
          <w:sz w:val="24"/>
          <w:szCs w:val="24"/>
        </w:rPr>
        <w:t>594</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EE8673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w:t>
      </w:r>
      <w:r w:rsidR="00557AEC">
        <w:rPr>
          <w:rFonts w:ascii="Arial" w:hAnsi="Arial" w:cs="Arial"/>
          <w:b/>
        </w:rPr>
        <w:t>INACTIVE eDRX above 10.24sec and SDT</w:t>
      </w:r>
    </w:p>
    <w:p w14:paraId="19D8CDF3" w14:textId="77777777" w:rsidR="009B63BB" w:rsidRDefault="009B63BB" w:rsidP="00AF4759">
      <w:pPr>
        <w:spacing w:after="60"/>
        <w:rPr>
          <w:rFonts w:ascii="Arial" w:hAnsi="Arial" w:cs="Arial"/>
          <w:b/>
        </w:rPr>
      </w:pPr>
    </w:p>
    <w:p w14:paraId="209B1152" w14:textId="6DCE3E4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S2-231</w:t>
      </w:r>
      <w:r w:rsidR="00E12C6F">
        <w:rPr>
          <w:rFonts w:ascii="Arial" w:hAnsi="Arial" w:cs="Arial"/>
          <w:b/>
          <w:bCs/>
        </w:rPr>
        <w:t>1</w:t>
      </w:r>
      <w:r w:rsidR="00BF0FFD">
        <w:rPr>
          <w:rFonts w:ascii="Arial" w:hAnsi="Arial" w:cs="Arial"/>
          <w:b/>
          <w:bCs/>
        </w:rPr>
        <w:t>527</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557AEC">
        <w:rPr>
          <w:rFonts w:ascii="Arial" w:hAnsi="Arial" w:cs="Arial"/>
          <w:b/>
        </w:rPr>
        <w:t>5765</w:t>
      </w:r>
      <w:r w:rsidR="004142BD">
        <w:rPr>
          <w:rFonts w:ascii="Arial" w:hAnsi="Arial" w:cs="Arial"/>
          <w:b/>
        </w:rPr>
        <w:t xml:space="preserve">, </w:t>
      </w:r>
      <w:r w:rsidR="004142BD">
        <w:rPr>
          <w:rFonts w:ascii="Arial" w:hAnsi="Arial" w:cs="Arial"/>
          <w:b/>
          <w:bCs/>
        </w:rPr>
        <w:t xml:space="preserve">S2-2308320/R3-233347, </w:t>
      </w:r>
      <w:r w:rsidR="00CD50C3">
        <w:rPr>
          <w:rFonts w:ascii="Arial" w:hAnsi="Arial" w:cs="Arial"/>
          <w:b/>
          <w:bCs/>
        </w:rPr>
        <w:t>S2-23</w:t>
      </w:r>
      <w:r w:rsidR="00751F53">
        <w:rPr>
          <w:rFonts w:ascii="Arial" w:hAnsi="Arial" w:cs="Arial"/>
          <w:b/>
          <w:bCs/>
        </w:rPr>
        <w:t>11930/C4-233</w:t>
      </w:r>
      <w:r w:rsidR="00152254">
        <w:rPr>
          <w:rFonts w:ascii="Arial" w:hAnsi="Arial" w:cs="Arial"/>
          <w:b/>
          <w:bCs/>
        </w:rPr>
        <w:t>691</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224844FA"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372A2F">
        <w:rPr>
          <w:noProof/>
        </w:rPr>
        <w:t>,</w:t>
      </w:r>
      <w:r w:rsidR="00372A2F" w:rsidRPr="00372A2F">
        <w:rPr>
          <w:noProof/>
        </w:rPr>
        <w:t xml:space="preserve"> </w:t>
      </w:r>
      <w:r w:rsidR="00372A2F" w:rsidRPr="00A163CC">
        <w:rPr>
          <w:noProof/>
        </w:rPr>
        <w:t>NR_MT_SDT-Core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E8B3BC5"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w:t>
      </w:r>
      <w:r w:rsidR="00CC04BC">
        <w:rPr>
          <w:color w:val="000000" w:themeColor="text1"/>
          <w:lang w:val="it-IT"/>
        </w:rPr>
        <w:t>, CT4</w:t>
      </w:r>
    </w:p>
    <w:p w14:paraId="68EB792B" w14:textId="30AE0D9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51F6928"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sidRPr="00061521">
        <w:rPr>
          <w:rFonts w:ascii="Arial" w:hAnsi="Arial" w:cs="Arial"/>
          <w:bCs/>
        </w:rPr>
        <w:t xml:space="preserve">TS </w:t>
      </w:r>
      <w:r w:rsidR="00352E3F" w:rsidRPr="00061521">
        <w:rPr>
          <w:rFonts w:ascii="Arial" w:hAnsi="Arial" w:cs="Arial"/>
          <w:bCs/>
        </w:rPr>
        <w:t>23.50</w:t>
      </w:r>
      <w:r w:rsidR="00D1307D" w:rsidRPr="00061521">
        <w:rPr>
          <w:rFonts w:ascii="Arial" w:hAnsi="Arial" w:cs="Arial"/>
          <w:bCs/>
        </w:rPr>
        <w:t>1</w:t>
      </w:r>
      <w:r w:rsidR="00352E3F" w:rsidRPr="00061521">
        <w:rPr>
          <w:rFonts w:ascii="Arial" w:hAnsi="Arial" w:cs="Arial"/>
          <w:bCs/>
        </w:rPr>
        <w:t xml:space="preserve"> CR </w:t>
      </w:r>
      <w:r w:rsidR="00BE0E60" w:rsidRPr="00061521">
        <w:rPr>
          <w:rFonts w:ascii="Arial" w:hAnsi="Arial" w:cs="Arial"/>
          <w:bCs/>
        </w:rPr>
        <w:t>4</w:t>
      </w:r>
      <w:r w:rsidR="00B43FF9" w:rsidRPr="00061521">
        <w:rPr>
          <w:rFonts w:ascii="Arial" w:hAnsi="Arial" w:cs="Arial"/>
          <w:bCs/>
        </w:rPr>
        <w:t>771</w:t>
      </w:r>
      <w:r w:rsidR="00F25503" w:rsidRPr="00061521">
        <w:rPr>
          <w:rFonts w:ascii="Arial" w:hAnsi="Arial" w:cs="Arial"/>
          <w:bCs/>
        </w:rPr>
        <w:t xml:space="preserve"> (S2-231</w:t>
      </w:r>
      <w:r w:rsidR="009F5D11" w:rsidRPr="00061521">
        <w:rPr>
          <w:rFonts w:ascii="Arial" w:hAnsi="Arial" w:cs="Arial"/>
          <w:bCs/>
        </w:rPr>
        <w:t>3</w:t>
      </w:r>
      <w:r w:rsidR="00371881">
        <w:rPr>
          <w:rFonts w:ascii="Arial" w:hAnsi="Arial" w:cs="Arial"/>
          <w:bCs/>
        </w:rPr>
        <w:t>813</w:t>
      </w:r>
      <w:r w:rsidR="00F25503" w:rsidRPr="00061521">
        <w:rPr>
          <w:rFonts w:ascii="Arial" w:hAnsi="Arial" w:cs="Arial"/>
          <w:bCs/>
        </w:rPr>
        <w:t>)</w:t>
      </w:r>
      <w:r w:rsidR="009921DC" w:rsidRPr="00061521">
        <w:rPr>
          <w:rFonts w:ascii="Arial" w:hAnsi="Arial" w:cs="Arial"/>
          <w:bCs/>
        </w:rPr>
        <w:t xml:space="preserve">, </w:t>
      </w:r>
      <w:r w:rsidR="006C4209" w:rsidRPr="00061521">
        <w:rPr>
          <w:rFonts w:ascii="Arial" w:hAnsi="Arial" w:cs="Arial"/>
          <w:bCs/>
        </w:rPr>
        <w:t xml:space="preserve">TS </w:t>
      </w:r>
      <w:r w:rsidR="009921DC" w:rsidRPr="00061521">
        <w:rPr>
          <w:rFonts w:ascii="Arial" w:hAnsi="Arial" w:cs="Arial"/>
          <w:bCs/>
        </w:rPr>
        <w:t xml:space="preserve">23.502 CR </w:t>
      </w:r>
      <w:r w:rsidR="005128FA" w:rsidRPr="00061521">
        <w:rPr>
          <w:rFonts w:ascii="Arial" w:hAnsi="Arial" w:cs="Arial"/>
          <w:bCs/>
        </w:rPr>
        <w:t>4</w:t>
      </w:r>
      <w:r w:rsidR="00430E49" w:rsidRPr="00061521">
        <w:rPr>
          <w:rFonts w:ascii="Arial" w:hAnsi="Arial" w:cs="Arial"/>
          <w:bCs/>
        </w:rPr>
        <w:t>6</w:t>
      </w:r>
      <w:r w:rsidR="00584FA2" w:rsidRPr="00061521">
        <w:rPr>
          <w:rFonts w:ascii="Arial" w:hAnsi="Arial" w:cs="Arial"/>
          <w:bCs/>
        </w:rPr>
        <w:t>23</w:t>
      </w:r>
      <w:r w:rsidR="00F25503" w:rsidRPr="00061521">
        <w:rPr>
          <w:rFonts w:ascii="Arial" w:hAnsi="Arial" w:cs="Arial"/>
          <w:bCs/>
        </w:rPr>
        <w:t xml:space="preserve"> (</w:t>
      </w:r>
      <w:r w:rsidR="006B6170" w:rsidRPr="00061521">
        <w:rPr>
          <w:rFonts w:ascii="Arial" w:hAnsi="Arial" w:cs="Arial"/>
          <w:bCs/>
        </w:rPr>
        <w:t>S2-</w:t>
      </w:r>
      <w:r w:rsidR="00584FA2" w:rsidRPr="00061521">
        <w:rPr>
          <w:rFonts w:ascii="Arial" w:hAnsi="Arial" w:cs="Arial"/>
          <w:bCs/>
        </w:rPr>
        <w:t>23</w:t>
      </w:r>
      <w:r w:rsidR="006B6170" w:rsidRPr="00061521">
        <w:rPr>
          <w:rFonts w:ascii="Arial" w:hAnsi="Arial" w:cs="Arial"/>
          <w:bCs/>
        </w:rPr>
        <w:t>1</w:t>
      </w:r>
      <w:r w:rsidR="005E75DA">
        <w:rPr>
          <w:rFonts w:ascii="Arial" w:hAnsi="Arial" w:cs="Arial"/>
          <w:bCs/>
        </w:rPr>
        <w:t>3</w:t>
      </w:r>
      <w:r w:rsidR="00371881">
        <w:rPr>
          <w:rFonts w:ascii="Arial" w:hAnsi="Arial" w:cs="Arial"/>
          <w:bCs/>
        </w:rPr>
        <w:t>81</w:t>
      </w:r>
      <w:r w:rsidR="0089490A">
        <w:rPr>
          <w:rFonts w:ascii="Arial" w:hAnsi="Arial" w:cs="Arial"/>
          <w:bCs/>
        </w:rPr>
        <w:t>2</w:t>
      </w:r>
      <w:r w:rsidR="00F25503" w:rsidRPr="00061521">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426BF2A" w14:textId="62788077" w:rsidR="005E6845" w:rsidRDefault="005E6845" w:rsidP="008441A6">
      <w:pPr>
        <w:pStyle w:val="Header"/>
        <w:rPr>
          <w:rFonts w:ascii="Arial" w:hAnsi="Arial"/>
        </w:rPr>
      </w:pPr>
      <w:r>
        <w:rPr>
          <w:rFonts w:ascii="Arial" w:hAnsi="Arial"/>
        </w:rPr>
        <w:t>SA2 thanks RAN3 for the LS (R3-233347) on “</w:t>
      </w:r>
      <w:r w:rsidRPr="0025573D">
        <w:rPr>
          <w:rFonts w:ascii="Arial" w:hAnsi="Arial"/>
        </w:rPr>
        <w:t>INACTIVE eDRX above 10.24sec and SDT</w:t>
      </w:r>
      <w:r>
        <w:rPr>
          <w:rFonts w:ascii="Arial" w:hAnsi="Arial"/>
        </w:rPr>
        <w:t>” which lead to further investigation as indicated in SA2 reply</w:t>
      </w:r>
      <w:r w:rsidR="002A7D7F">
        <w:rPr>
          <w:rFonts w:ascii="Arial" w:hAnsi="Arial"/>
        </w:rPr>
        <w:t xml:space="preserve"> </w:t>
      </w:r>
      <w:r w:rsidR="008208A1">
        <w:rPr>
          <w:rFonts w:ascii="Arial" w:hAnsi="Arial"/>
        </w:rPr>
        <w:t xml:space="preserve">LS </w:t>
      </w:r>
      <w:r w:rsidR="002A7D7F">
        <w:rPr>
          <w:rFonts w:ascii="Arial" w:hAnsi="Arial"/>
        </w:rPr>
        <w:t>S2-2309757 with the following:</w:t>
      </w:r>
    </w:p>
    <w:p w14:paraId="0B5C3455" w14:textId="77777777" w:rsidR="0056285F" w:rsidRDefault="0056285F" w:rsidP="008441A6">
      <w:pPr>
        <w:pStyle w:val="Header"/>
        <w:rPr>
          <w:rFonts w:ascii="Arial" w:hAnsi="Arial"/>
        </w:rPr>
      </w:pPr>
    </w:p>
    <w:p w14:paraId="14010A40" w14:textId="77777777" w:rsidR="0056285F" w:rsidRDefault="0056285F" w:rsidP="0056285F">
      <w:pPr>
        <w:pStyle w:val="Header"/>
        <w:ind w:left="720"/>
        <w:rPr>
          <w:rFonts w:ascii="Arial" w:hAnsi="Arial"/>
          <w:i/>
          <w:iCs/>
        </w:rPr>
      </w:pPr>
      <w:r w:rsidRPr="0056285F">
        <w:rPr>
          <w:rFonts w:ascii="Arial" w:hAnsi="Arial"/>
          <w:i/>
          <w:iCs/>
        </w:rPr>
        <w:t xml:space="preserve">Answer 2: When NGAP DL DATA NOTIFICATION is triggered by downlink data on user plane, the signalled 5QI is the same as the one stored in RAN UE context. </w:t>
      </w:r>
      <w:r w:rsidRPr="008208A1">
        <w:rPr>
          <w:rFonts w:ascii="Arial" w:hAnsi="Arial"/>
          <w:i/>
          <w:iCs/>
          <w:highlight w:val="yellow"/>
        </w:rPr>
        <w:t>For the case of NGAP DL DATA NOTIFICATION is triggered by MT signalling, SA2 will continue the discussion and provide further response</w:t>
      </w:r>
      <w:r w:rsidRPr="0056285F">
        <w:rPr>
          <w:rFonts w:ascii="Arial" w:hAnsi="Arial"/>
          <w:i/>
          <w:iCs/>
        </w:rPr>
        <w:t xml:space="preserve">. </w:t>
      </w:r>
    </w:p>
    <w:p w14:paraId="05C38196" w14:textId="77777777" w:rsidR="0056285F" w:rsidRPr="0056285F" w:rsidRDefault="0056285F" w:rsidP="0056285F">
      <w:pPr>
        <w:pStyle w:val="Header"/>
        <w:ind w:left="720"/>
        <w:rPr>
          <w:rFonts w:ascii="Arial" w:hAnsi="Arial"/>
          <w:i/>
          <w:iCs/>
        </w:rPr>
      </w:pPr>
    </w:p>
    <w:p w14:paraId="3D76DCCA" w14:textId="32E3110D" w:rsidR="0056285F" w:rsidRDefault="0056285F" w:rsidP="0056285F">
      <w:pPr>
        <w:pStyle w:val="Header"/>
        <w:ind w:left="720"/>
        <w:rPr>
          <w:rFonts w:ascii="Arial" w:hAnsi="Arial"/>
          <w:i/>
          <w:iCs/>
        </w:rPr>
      </w:pPr>
      <w:r w:rsidRPr="0056285F">
        <w:rPr>
          <w:rFonts w:ascii="Arial" w:hAnsi="Arial"/>
          <w:i/>
          <w:iCs/>
        </w:rPr>
        <w:t>Answer 3: SA2 discussed the issue and considers it’s technically feasible for UPF/SMF to provide the DL data size of the first downlink packet to NG-RAN via AMF. SA2 also discussed if more accurate data size is needed besides the first packet, but no consensus could be reached.</w:t>
      </w:r>
    </w:p>
    <w:p w14:paraId="624662CD" w14:textId="77777777" w:rsidR="001D4B2F" w:rsidRDefault="001D4B2F" w:rsidP="0056285F">
      <w:pPr>
        <w:pStyle w:val="Header"/>
        <w:ind w:left="720"/>
        <w:rPr>
          <w:rFonts w:ascii="Arial" w:hAnsi="Arial"/>
          <w:i/>
          <w:iCs/>
        </w:rPr>
      </w:pPr>
    </w:p>
    <w:p w14:paraId="0BF2E5DF" w14:textId="3EBC8BA7" w:rsidR="001D4B2F" w:rsidRPr="001D4B2F" w:rsidRDefault="001D4B2F" w:rsidP="0056285F">
      <w:pPr>
        <w:pStyle w:val="Header"/>
        <w:ind w:left="720"/>
        <w:rPr>
          <w:rFonts w:ascii="Arial" w:hAnsi="Arial"/>
          <w:i/>
          <w:iCs/>
        </w:rPr>
      </w:pPr>
      <w:r w:rsidRPr="001D4B2F">
        <w:rPr>
          <w:rFonts w:ascii="Arial" w:hAnsi="Arial"/>
          <w:i/>
          <w:iCs/>
        </w:rPr>
        <w:t>SA2 asks RAN3 to provide view regarding if indicating the first downlink packet data size by 5GC is sufficient for NG-RAN to decide the use of MT-SDT.</w:t>
      </w:r>
    </w:p>
    <w:p w14:paraId="1075F13F" w14:textId="77777777" w:rsidR="005E6845" w:rsidRDefault="005E6845" w:rsidP="008441A6">
      <w:pPr>
        <w:pStyle w:val="Header"/>
        <w:rPr>
          <w:rFonts w:ascii="Arial" w:hAnsi="Arial"/>
        </w:rPr>
      </w:pPr>
    </w:p>
    <w:p w14:paraId="4A05ED8B" w14:textId="16E5BCE1" w:rsidR="0056285F" w:rsidRPr="00983045" w:rsidRDefault="0056285F" w:rsidP="008441A6">
      <w:pPr>
        <w:pStyle w:val="Header"/>
        <w:rPr>
          <w:rFonts w:ascii="Arial" w:hAnsi="Arial"/>
          <w:b/>
          <w:bCs/>
        </w:rPr>
      </w:pPr>
      <w:r w:rsidRPr="00983045">
        <w:rPr>
          <w:rFonts w:ascii="Arial" w:hAnsi="Arial"/>
          <w:b/>
          <w:bCs/>
        </w:rPr>
        <w:t xml:space="preserve">For A2 above, SA2 discussed further and </w:t>
      </w:r>
      <w:r w:rsidR="004D1CE1" w:rsidRPr="00983045">
        <w:rPr>
          <w:rFonts w:ascii="Arial" w:hAnsi="Arial"/>
          <w:b/>
          <w:bCs/>
        </w:rPr>
        <w:t>agreed to introduce the signalling indication. See attached CRs</w:t>
      </w:r>
      <w:r w:rsidR="00153D60" w:rsidRPr="00983045">
        <w:rPr>
          <w:rFonts w:ascii="Arial" w:hAnsi="Arial"/>
          <w:b/>
          <w:bCs/>
        </w:rPr>
        <w:t>.</w:t>
      </w:r>
    </w:p>
    <w:p w14:paraId="4E73275C" w14:textId="77777777" w:rsidR="008208A1" w:rsidRDefault="008208A1" w:rsidP="008441A6">
      <w:pPr>
        <w:pStyle w:val="Header"/>
        <w:rPr>
          <w:rFonts w:ascii="Arial" w:hAnsi="Arial"/>
        </w:rPr>
      </w:pPr>
    </w:p>
    <w:p w14:paraId="344858D2" w14:textId="2589E495" w:rsidR="00F77625" w:rsidRPr="007970CC" w:rsidRDefault="004D1CE1" w:rsidP="007970CC">
      <w:pPr>
        <w:pStyle w:val="Header"/>
        <w:rPr>
          <w:rFonts w:ascii="Arial" w:hAnsi="Arial"/>
          <w:lang w:val="en-US"/>
        </w:rPr>
      </w:pPr>
      <w:r>
        <w:rPr>
          <w:rFonts w:ascii="Arial" w:hAnsi="Arial"/>
        </w:rPr>
        <w:t>For A3</w:t>
      </w:r>
      <w:r w:rsidR="001D4B2F">
        <w:rPr>
          <w:rFonts w:ascii="Arial" w:hAnsi="Arial"/>
        </w:rPr>
        <w:t xml:space="preserve"> above</w:t>
      </w:r>
      <w:r>
        <w:rPr>
          <w:rFonts w:ascii="Arial" w:hAnsi="Arial"/>
        </w:rPr>
        <w:t xml:space="preserve">, </w:t>
      </w:r>
      <w:r w:rsidR="00FD3B5D">
        <w:rPr>
          <w:rFonts w:ascii="Arial" w:hAnsi="Arial"/>
        </w:rPr>
        <w:t xml:space="preserve">SA2 </w:t>
      </w:r>
      <w:r w:rsidR="00647E3A">
        <w:rPr>
          <w:rFonts w:ascii="Arial" w:hAnsi="Arial"/>
        </w:rPr>
        <w:t xml:space="preserve">thanks </w:t>
      </w:r>
      <w:r w:rsidR="00FA7274">
        <w:rPr>
          <w:rFonts w:ascii="Arial" w:hAnsi="Arial"/>
        </w:rPr>
        <w:t xml:space="preserve">again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Pr>
          <w:rFonts w:ascii="Arial" w:hAnsi="Arial"/>
        </w:rPr>
        <w:t xml:space="preserve">further </w:t>
      </w:r>
      <w:r w:rsidR="009B59D0">
        <w:rPr>
          <w:rFonts w:ascii="Arial" w:hAnsi="Arial" w:cs="Arial"/>
          <w:szCs w:val="22"/>
          <w:lang w:eastAsia="ko-KR"/>
        </w:rPr>
        <w:t xml:space="preserve">reply </w:t>
      </w:r>
      <w:r w:rsidR="009B59D0" w:rsidRPr="00A92A40">
        <w:rPr>
          <w:rFonts w:ascii="Arial" w:hAnsi="Arial" w:cs="Arial"/>
          <w:szCs w:val="22"/>
          <w:lang w:eastAsia="ko-KR"/>
        </w:rPr>
        <w:t>LS (R3-235</w:t>
      </w:r>
      <w:r w:rsidR="009B59D0">
        <w:rPr>
          <w:rFonts w:ascii="Arial" w:hAnsi="Arial" w:cs="Arial"/>
          <w:szCs w:val="22"/>
          <w:lang w:eastAsia="ko-KR"/>
        </w:rPr>
        <w:t>765/ S2-2311527</w:t>
      </w:r>
      <w:r w:rsidR="009B59D0" w:rsidRPr="00A92A40">
        <w:rPr>
          <w:rFonts w:ascii="Arial" w:hAnsi="Arial" w:cs="Arial"/>
          <w:szCs w:val="22"/>
          <w:lang w:eastAsia="ko-KR"/>
        </w:rPr>
        <w:t xml:space="preserve">) </w:t>
      </w:r>
      <w:r w:rsidR="003C5DB1">
        <w:rPr>
          <w:rFonts w:ascii="Arial" w:hAnsi="Arial"/>
        </w:rPr>
        <w:t xml:space="preserve">on </w:t>
      </w:r>
      <w:r w:rsidR="00F00585">
        <w:rPr>
          <w:rFonts w:ascii="Arial" w:hAnsi="Arial"/>
        </w:rPr>
        <w:t>“</w:t>
      </w:r>
      <w:r w:rsidR="006A1A6B" w:rsidRPr="00A92A40">
        <w:rPr>
          <w:rFonts w:ascii="Arial" w:hAnsi="Arial" w:cs="Arial"/>
          <w:szCs w:val="22"/>
          <w:lang w:eastAsia="ko-KR"/>
        </w:rPr>
        <w:t>INACTIVE eDRX above 10.24sec and SDT</w:t>
      </w:r>
      <w:r w:rsidR="00F00585">
        <w:rPr>
          <w:rFonts w:ascii="Arial" w:hAnsi="Arial"/>
        </w:rPr>
        <w:t>”</w:t>
      </w:r>
      <w:r w:rsidR="00B82939">
        <w:rPr>
          <w:rFonts w:ascii="Arial" w:hAnsi="Arial"/>
          <w:lang w:val="en-US"/>
        </w:rPr>
        <w:t xml:space="preserve"> </w:t>
      </w:r>
      <w:r w:rsidR="00FA7274">
        <w:rPr>
          <w:rFonts w:ascii="Arial" w:hAnsi="Arial"/>
          <w:lang w:val="en-US"/>
        </w:rPr>
        <w:t xml:space="preserve">and provided the following response to </w:t>
      </w:r>
      <w:r w:rsidR="00DE06EA">
        <w:rPr>
          <w:rFonts w:ascii="Arial" w:hAnsi="Arial"/>
          <w:lang w:val="en-US"/>
        </w:rPr>
        <w:t>CT4</w:t>
      </w:r>
      <w:r w:rsidR="00FA7274">
        <w:rPr>
          <w:rFonts w:ascii="Arial" w:hAnsi="Arial"/>
          <w:lang w:val="en-US"/>
        </w:rPr>
        <w:t xml:space="preserve"> and </w:t>
      </w:r>
      <w:r w:rsidR="00DE06EA">
        <w:rPr>
          <w:rFonts w:ascii="Arial" w:hAnsi="Arial"/>
          <w:lang w:val="en-US"/>
        </w:rPr>
        <w:t>RAN3</w:t>
      </w:r>
      <w:r w:rsidR="004E523A">
        <w:rPr>
          <w:rFonts w:ascii="Arial" w:hAnsi="Arial"/>
          <w:lang w:val="en-US"/>
        </w:rPr>
        <w:t xml:space="preserve"> in reply LS </w:t>
      </w:r>
      <w:r w:rsidR="00EE0C8D">
        <w:rPr>
          <w:rFonts w:ascii="Arial" w:hAnsi="Arial"/>
          <w:lang w:val="en-US"/>
        </w:rPr>
        <w:t>S2-2311359 with following</w:t>
      </w:r>
      <w:r w:rsidR="007970CC">
        <w:rPr>
          <w:rFonts w:ascii="Arial" w:hAnsi="Arial"/>
          <w:lang w:val="en-US"/>
        </w:rPr>
        <w:t>:</w:t>
      </w:r>
    </w:p>
    <w:p w14:paraId="7234C63D" w14:textId="77777777" w:rsidR="00FA7274" w:rsidRPr="00C20039" w:rsidRDefault="00FA7274" w:rsidP="00FA7274">
      <w:pPr>
        <w:ind w:left="720"/>
        <w:rPr>
          <w:rFonts w:ascii="Arial" w:hAnsi="Arial" w:cs="Arial"/>
          <w:i/>
          <w:iCs/>
          <w:szCs w:val="22"/>
          <w:lang w:eastAsia="ko-KR"/>
        </w:rPr>
      </w:pPr>
      <w:r w:rsidRPr="00C20039">
        <w:rPr>
          <w:rFonts w:ascii="Arial" w:hAnsi="Arial" w:cs="Arial"/>
          <w:i/>
          <w:iCs/>
          <w:szCs w:val="22"/>
          <w:lang w:eastAsia="ko-KR"/>
        </w:rPr>
        <w:t>SA2 answer:</w:t>
      </w:r>
    </w:p>
    <w:p w14:paraId="6DA601BA" w14:textId="77777777" w:rsidR="00FA7274" w:rsidRPr="00FA7274" w:rsidRDefault="00FA7274" w:rsidP="00FA7274">
      <w:pPr>
        <w:ind w:left="720"/>
        <w:rPr>
          <w:rFonts w:ascii="Arial" w:hAnsi="Arial" w:cs="Arial"/>
          <w:i/>
          <w:iCs/>
        </w:rPr>
      </w:pPr>
      <w:r w:rsidRPr="00FA7274">
        <w:rPr>
          <w:rFonts w:ascii="Arial" w:hAnsi="Arial" w:cs="Arial"/>
          <w:i/>
          <w:iCs/>
          <w:lang w:eastAsia="ko-KR"/>
        </w:rPr>
        <w:t>SA2 discussed potential solutions and would like to provide the following feedback:</w:t>
      </w:r>
    </w:p>
    <w:p w14:paraId="149D283F" w14:textId="77777777" w:rsidR="00FA7274" w:rsidRPr="00FA7274" w:rsidRDefault="00FA7274" w:rsidP="00FA7274">
      <w:pPr>
        <w:pStyle w:val="ListParagraph"/>
        <w:numPr>
          <w:ilvl w:val="0"/>
          <w:numId w:val="28"/>
        </w:numPr>
        <w:spacing w:after="120"/>
        <w:ind w:left="1440"/>
        <w:rPr>
          <w:rFonts w:ascii="Arial" w:hAnsi="Arial" w:cs="Arial"/>
          <w:i/>
          <w:iCs/>
        </w:rPr>
      </w:pPr>
      <w:r w:rsidRPr="00FA7274">
        <w:rPr>
          <w:rFonts w:ascii="Arial" w:hAnsi="Arial" w:cs="Arial"/>
          <w:i/>
          <w:iCs/>
          <w:szCs w:val="22"/>
          <w:lang w:eastAsia="ko-KR"/>
        </w:rPr>
        <w:t xml:space="preserve">SA2 has concluded that providing accurate information to NG-RAN regarding the </w:t>
      </w:r>
      <w:r w:rsidRPr="00090086">
        <w:rPr>
          <w:rFonts w:ascii="Arial" w:hAnsi="Arial" w:cs="Arial"/>
          <w:i/>
          <w:iCs/>
          <w:szCs w:val="22"/>
          <w:highlight w:val="yellow"/>
          <w:lang w:eastAsia="ko-KR"/>
        </w:rPr>
        <w:t>most recent cumulative data size of data buffered per QFI</w:t>
      </w:r>
      <w:r w:rsidRPr="00090086">
        <w:rPr>
          <w:rFonts w:ascii="Arial" w:hAnsi="Arial" w:cs="Arial"/>
          <w:i/>
          <w:iCs/>
          <w:szCs w:val="22"/>
          <w:lang w:eastAsia="ko-KR"/>
        </w:rPr>
        <w:t xml:space="preserve"> </w:t>
      </w:r>
      <w:r w:rsidRPr="00FA7274">
        <w:rPr>
          <w:rFonts w:ascii="Arial" w:hAnsi="Arial" w:cs="Arial"/>
          <w:i/>
          <w:iCs/>
          <w:szCs w:val="22"/>
          <w:lang w:eastAsia="ko-KR"/>
        </w:rPr>
        <w:t>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eDRX cycle.</w:t>
      </w:r>
    </w:p>
    <w:p w14:paraId="6C1DAD1C" w14:textId="77777777" w:rsidR="00FA7274" w:rsidRPr="00FA7274" w:rsidRDefault="00FA7274" w:rsidP="00FA7274">
      <w:pPr>
        <w:ind w:left="720"/>
        <w:rPr>
          <w:rFonts w:ascii="Arial" w:hAnsi="Arial" w:cs="Arial"/>
          <w:i/>
          <w:iCs/>
        </w:rPr>
      </w:pPr>
      <w:r w:rsidRPr="00FA7274">
        <w:rPr>
          <w:rFonts w:ascii="Arial" w:hAnsi="Arial" w:cs="Arial"/>
          <w:i/>
          <w:iCs/>
          <w:lang w:eastAsia="ko-KR"/>
        </w:rPr>
        <w:t xml:space="preserve">SA2 would like to kindly ask CT4 to indicate whether SA2’s understanding of the N4 procedures today is correct and to provide feedback on the feasibility of N4 procedure enhancements that would allow for more accurate provision of the cumulative data size of the data buffered per QFI at the </w:t>
      </w:r>
      <w:r w:rsidRPr="00FA7274">
        <w:rPr>
          <w:rFonts w:ascii="Arial" w:hAnsi="Arial" w:cs="Arial"/>
          <w:i/>
          <w:iCs/>
          <w:lang w:eastAsia="ko-KR"/>
        </w:rPr>
        <w:lastRenderedPageBreak/>
        <w:t xml:space="preserve">UPF, while taking into account the cost of such enhancements in term of specification impact and the incurred additional N4 signalling load. </w:t>
      </w:r>
    </w:p>
    <w:p w14:paraId="4869B16B" w14:textId="77777777" w:rsidR="00FA7274" w:rsidRDefault="00FA7274" w:rsidP="007970CC">
      <w:pPr>
        <w:pStyle w:val="Header"/>
        <w:rPr>
          <w:rFonts w:ascii="Arial" w:hAnsi="Arial"/>
        </w:rPr>
      </w:pPr>
    </w:p>
    <w:p w14:paraId="1F1AB170" w14:textId="0E53274F" w:rsidR="00FA3147" w:rsidRDefault="00F77625" w:rsidP="008441A6">
      <w:pPr>
        <w:pStyle w:val="Header"/>
        <w:rPr>
          <w:rFonts w:ascii="Arial" w:hAnsi="Arial"/>
        </w:rPr>
      </w:pPr>
      <w:r w:rsidRPr="00983045">
        <w:rPr>
          <w:rFonts w:ascii="Arial" w:hAnsi="Arial"/>
          <w:b/>
          <w:bCs/>
        </w:rPr>
        <w:t xml:space="preserve">SA2 </w:t>
      </w:r>
      <w:r w:rsidR="00FA7274" w:rsidRPr="00983045">
        <w:rPr>
          <w:rFonts w:ascii="Arial" w:hAnsi="Arial"/>
          <w:b/>
          <w:bCs/>
        </w:rPr>
        <w:t xml:space="preserve">discussed this further and </w:t>
      </w:r>
      <w:r w:rsidR="00294BA2" w:rsidRPr="00983045">
        <w:rPr>
          <w:rFonts w:ascii="Arial" w:hAnsi="Arial"/>
          <w:b/>
          <w:bCs/>
        </w:rPr>
        <w:t>co</w:t>
      </w:r>
      <w:r w:rsidR="001373D3" w:rsidRPr="00983045">
        <w:rPr>
          <w:rFonts w:ascii="Arial" w:hAnsi="Arial"/>
          <w:b/>
          <w:bCs/>
        </w:rPr>
        <w:t>nclude</w:t>
      </w:r>
      <w:r w:rsidR="00EE0C8D" w:rsidRPr="00983045">
        <w:rPr>
          <w:rFonts w:ascii="Arial" w:hAnsi="Arial"/>
          <w:b/>
          <w:bCs/>
        </w:rPr>
        <w:t>s</w:t>
      </w:r>
      <w:r w:rsidR="00FA7274" w:rsidRPr="00983045">
        <w:rPr>
          <w:rFonts w:ascii="Arial" w:hAnsi="Arial"/>
          <w:b/>
          <w:bCs/>
        </w:rPr>
        <w:t xml:space="preserve"> that </w:t>
      </w:r>
      <w:r w:rsidR="00586D0B" w:rsidRPr="00983045">
        <w:rPr>
          <w:rFonts w:ascii="Arial" w:hAnsi="Arial"/>
          <w:b/>
          <w:bCs/>
        </w:rPr>
        <w:t xml:space="preserve">a solution without UPF impact </w:t>
      </w:r>
      <w:r w:rsidR="00A94263" w:rsidRPr="00983045">
        <w:rPr>
          <w:rFonts w:ascii="Arial" w:hAnsi="Arial"/>
          <w:b/>
          <w:bCs/>
        </w:rPr>
        <w:t>is preferred</w:t>
      </w:r>
      <w:r w:rsidR="003B6A2E" w:rsidRPr="00983045">
        <w:rPr>
          <w:rFonts w:ascii="Arial" w:hAnsi="Arial"/>
          <w:b/>
          <w:bCs/>
        </w:rPr>
        <w:t>.</w:t>
      </w:r>
      <w:r w:rsidR="00294BA2" w:rsidRPr="00983045">
        <w:rPr>
          <w:rFonts w:ascii="Arial" w:hAnsi="Arial"/>
          <w:b/>
          <w:bCs/>
        </w:rPr>
        <w:t xml:space="preserve"> </w:t>
      </w:r>
      <w:r w:rsidR="00FC59E0" w:rsidRPr="00983045">
        <w:rPr>
          <w:rFonts w:ascii="Arial" w:hAnsi="Arial"/>
          <w:b/>
          <w:bCs/>
        </w:rPr>
        <w:t>SA2 agreed the attached</w:t>
      </w:r>
      <w:r w:rsidR="0055019A" w:rsidRPr="00983045">
        <w:rPr>
          <w:rFonts w:ascii="Arial" w:hAnsi="Arial"/>
          <w:b/>
          <w:bCs/>
        </w:rPr>
        <w:t xml:space="preserve"> CRs</w:t>
      </w:r>
      <w:r w:rsidR="00FC59E0" w:rsidRPr="00983045">
        <w:rPr>
          <w:rFonts w:ascii="Arial" w:hAnsi="Arial"/>
          <w:b/>
          <w:bCs/>
        </w:rPr>
        <w:t xml:space="preserve"> based on above conclusion</w:t>
      </w:r>
      <w:r w:rsidR="00C732E0">
        <w:rPr>
          <w:rFonts w:ascii="Arial" w:hAnsi="Arial"/>
          <w:b/>
          <w:bCs/>
        </w:rPr>
        <w:t xml:space="preserve"> </w:t>
      </w:r>
      <w:r w:rsidR="00C732E0" w:rsidRPr="00061521">
        <w:rPr>
          <w:rFonts w:ascii="Arial" w:hAnsi="Arial"/>
          <w:b/>
          <w:bCs/>
        </w:rPr>
        <w:t xml:space="preserve">(i.e. </w:t>
      </w:r>
      <w:r w:rsidR="004D3AFD" w:rsidRPr="00061521">
        <w:rPr>
          <w:rFonts w:ascii="Arial" w:hAnsi="Arial"/>
          <w:b/>
          <w:bCs/>
        </w:rPr>
        <w:t xml:space="preserve">When Downlink Data Notification is triggered, the </w:t>
      </w:r>
      <w:r w:rsidR="00C732E0" w:rsidRPr="00061521">
        <w:rPr>
          <w:rFonts w:ascii="Arial" w:hAnsi="Arial"/>
          <w:b/>
          <w:bCs/>
        </w:rPr>
        <w:t xml:space="preserve">UPF provides </w:t>
      </w:r>
      <w:r w:rsidR="00AE25EE" w:rsidRPr="00061521">
        <w:rPr>
          <w:rFonts w:ascii="Arial" w:hAnsi="Arial"/>
          <w:b/>
          <w:bCs/>
        </w:rPr>
        <w:t>data size per QoS flow</w:t>
      </w:r>
      <w:r w:rsidR="00A33314" w:rsidRPr="00061521">
        <w:rPr>
          <w:rFonts w:ascii="Arial" w:hAnsi="Arial"/>
          <w:b/>
          <w:bCs/>
        </w:rPr>
        <w:t xml:space="preserve"> to SMF</w:t>
      </w:r>
      <w:r w:rsidR="004D3AFD" w:rsidRPr="00061521">
        <w:rPr>
          <w:rFonts w:ascii="Arial" w:hAnsi="Arial"/>
          <w:b/>
          <w:bCs/>
        </w:rPr>
        <w:t xml:space="preserve"> which </w:t>
      </w:r>
      <w:r w:rsidR="00220D7F" w:rsidRPr="00061521">
        <w:rPr>
          <w:rFonts w:ascii="Arial" w:hAnsi="Arial"/>
          <w:b/>
          <w:bCs/>
        </w:rPr>
        <w:t>sends the data size info further to AMF</w:t>
      </w:r>
      <w:r w:rsidR="00A37187" w:rsidRPr="00061521">
        <w:rPr>
          <w:rFonts w:ascii="Arial" w:hAnsi="Arial"/>
          <w:b/>
          <w:bCs/>
        </w:rPr>
        <w:t>.</w:t>
      </w:r>
      <w:r w:rsidR="00220D7F" w:rsidRPr="00061521">
        <w:rPr>
          <w:rFonts w:ascii="Arial" w:hAnsi="Arial"/>
          <w:b/>
          <w:bCs/>
        </w:rPr>
        <w:t xml:space="preserve"> The AMF accumulate the </w:t>
      </w:r>
      <w:r w:rsidR="00061521" w:rsidRPr="00061521">
        <w:rPr>
          <w:rFonts w:ascii="Arial" w:hAnsi="Arial"/>
          <w:b/>
          <w:bCs/>
        </w:rPr>
        <w:t xml:space="preserve">per QoS flow </w:t>
      </w:r>
      <w:r w:rsidR="00172458" w:rsidRPr="00061521">
        <w:rPr>
          <w:rFonts w:ascii="Arial" w:hAnsi="Arial"/>
          <w:b/>
          <w:bCs/>
        </w:rPr>
        <w:t xml:space="preserve">data size </w:t>
      </w:r>
      <w:r w:rsidR="00220D7F" w:rsidRPr="00061521">
        <w:rPr>
          <w:rFonts w:ascii="Arial" w:hAnsi="Arial"/>
          <w:b/>
          <w:bCs/>
        </w:rPr>
        <w:t xml:space="preserve">information and provides </w:t>
      </w:r>
      <w:r w:rsidR="00320613" w:rsidRPr="00061521">
        <w:rPr>
          <w:rFonts w:ascii="Arial" w:hAnsi="Arial"/>
          <w:b/>
          <w:bCs/>
        </w:rPr>
        <w:t xml:space="preserve">it </w:t>
      </w:r>
      <w:r w:rsidR="00220D7F" w:rsidRPr="00061521">
        <w:rPr>
          <w:rFonts w:ascii="Arial" w:hAnsi="Arial"/>
          <w:b/>
          <w:bCs/>
        </w:rPr>
        <w:t xml:space="preserve">to NG-RAN when </w:t>
      </w:r>
      <w:r w:rsidR="00320613" w:rsidRPr="00061521">
        <w:rPr>
          <w:rFonts w:ascii="Arial" w:hAnsi="Arial"/>
          <w:b/>
          <w:bCs/>
        </w:rPr>
        <w:t>send</w:t>
      </w:r>
      <w:r w:rsidR="00891E2D" w:rsidRPr="00061521">
        <w:rPr>
          <w:rFonts w:ascii="Arial" w:hAnsi="Arial"/>
          <w:b/>
          <w:bCs/>
        </w:rPr>
        <w:t>ing</w:t>
      </w:r>
      <w:r w:rsidR="00172458" w:rsidRPr="00061521">
        <w:rPr>
          <w:rFonts w:ascii="Arial" w:hAnsi="Arial"/>
          <w:b/>
          <w:bCs/>
        </w:rPr>
        <w:t xml:space="preserve"> RAN </w:t>
      </w:r>
      <w:r w:rsidR="00891E2D" w:rsidRPr="00061521">
        <w:rPr>
          <w:rFonts w:ascii="Arial" w:hAnsi="Arial"/>
          <w:b/>
          <w:bCs/>
        </w:rPr>
        <w:t>P</w:t>
      </w:r>
      <w:r w:rsidR="00172458" w:rsidRPr="00061521">
        <w:rPr>
          <w:rFonts w:ascii="Arial" w:hAnsi="Arial"/>
          <w:b/>
          <w:bCs/>
        </w:rPr>
        <w:t>aging</w:t>
      </w:r>
      <w:r w:rsidR="00891E2D" w:rsidRPr="00061521">
        <w:rPr>
          <w:rFonts w:ascii="Arial" w:hAnsi="Arial"/>
          <w:b/>
          <w:bCs/>
        </w:rPr>
        <w:t xml:space="preserve"> Request</w:t>
      </w:r>
      <w:r w:rsidR="00C732E0" w:rsidRPr="00061521">
        <w:rPr>
          <w:rFonts w:ascii="Arial" w:hAnsi="Arial"/>
          <w:b/>
          <w:bCs/>
        </w:rPr>
        <w:t>)</w:t>
      </w:r>
      <w:r w:rsidR="0055019A" w:rsidRPr="00983045">
        <w:rPr>
          <w:rFonts w:ascii="Arial" w:hAnsi="Arial"/>
          <w:b/>
          <w:bCs/>
        </w:rPr>
        <w:t>.</w:t>
      </w:r>
    </w:p>
    <w:p w14:paraId="766AC51D" w14:textId="48259383" w:rsidR="00A31909" w:rsidRDefault="00A31909" w:rsidP="008441A6">
      <w:pPr>
        <w:pStyle w:val="Header"/>
        <w:rPr>
          <w:rFonts w:ascii="Arial" w:hAnsi="Arial"/>
        </w:rPr>
      </w:pPr>
    </w:p>
    <w:p w14:paraId="34241B50" w14:textId="13A2E1AE" w:rsidR="00D85B64" w:rsidRDefault="00D85B64" w:rsidP="00D85B64">
      <w:pPr>
        <w:pStyle w:val="Header"/>
        <w:rPr>
          <w:rFonts w:ascii="Arial" w:hAnsi="Arial" w:cs="Arial"/>
        </w:rPr>
      </w:pPr>
      <w:r w:rsidRPr="00ED0F56">
        <w:rPr>
          <w:rFonts w:ascii="Arial" w:hAnsi="Arial" w:cs="Arial"/>
        </w:rPr>
        <w:t xml:space="preserve">SA2 further discussed the enhancement that the NG-RAN can provide the MT-SDT indication to indicate the SMF whether the QoS flow is subject to MT-SDT. SA2 did not reach agreement. </w:t>
      </w: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7DD7CAB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3B6A2E">
        <w:rPr>
          <w:rFonts w:ascii="Arial" w:hAnsi="Arial" w:cs="Arial"/>
          <w:b/>
        </w:rPr>
        <w:t>, CT4</w:t>
      </w:r>
    </w:p>
    <w:p w14:paraId="342859A1" w14:textId="2EFE4D4D"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62718D">
        <w:rPr>
          <w:rFonts w:ascii="Arial" w:hAnsi="Arial" w:cs="Arial"/>
        </w:rPr>
        <w:t xml:space="preserve"> </w:t>
      </w:r>
      <w:r w:rsidR="003B6A2E">
        <w:rPr>
          <w:rFonts w:ascii="Arial" w:hAnsi="Arial" w:cs="Arial"/>
        </w:rPr>
        <w:t xml:space="preserve">and CT4 </w:t>
      </w:r>
      <w:r w:rsidR="00A31909">
        <w:rPr>
          <w:rFonts w:ascii="Arial" w:hAnsi="Arial" w:cs="Arial"/>
        </w:rPr>
        <w:t xml:space="preserve">to </w:t>
      </w:r>
      <w:r w:rsidR="00110DE1">
        <w:rPr>
          <w:rFonts w:ascii="Arial" w:hAnsi="Arial" w:cs="Arial"/>
        </w:rPr>
        <w:t xml:space="preserve">take above </w:t>
      </w:r>
      <w:r w:rsidR="003B6A2E">
        <w:rPr>
          <w:rFonts w:ascii="Arial" w:hAnsi="Arial" w:cs="Arial"/>
        </w:rPr>
        <w:t>conclusion</w:t>
      </w:r>
      <w:r w:rsidR="00110DE1">
        <w:rPr>
          <w:rFonts w:ascii="Arial" w:hAnsi="Arial" w:cs="Arial"/>
        </w:rPr>
        <w:t xml:space="preserve">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267B6F75" w14:textId="0E47B6A1" w:rsidR="00BD7327" w:rsidRDefault="00BD7327" w:rsidP="00BD7327">
      <w:pPr>
        <w:rPr>
          <w:rFonts w:ascii="Arial" w:hAnsi="Arial" w:cs="Arial"/>
          <w:sz w:val="22"/>
          <w:szCs w:val="22"/>
        </w:rPr>
      </w:pPr>
      <w:r w:rsidRPr="00A07A16">
        <w:rPr>
          <w:rFonts w:ascii="Arial" w:hAnsi="Arial" w:cs="Arial"/>
          <w:sz w:val="22"/>
          <w:szCs w:val="22"/>
        </w:rPr>
        <w:t>SA2</w:t>
      </w:r>
      <w:r>
        <w:rPr>
          <w:rFonts w:ascii="Arial" w:hAnsi="Arial" w:cs="Arial"/>
          <w:sz w:val="22"/>
          <w:szCs w:val="22"/>
        </w:rPr>
        <w:t>-Ad Hoc</w:t>
      </w:r>
      <w:r w:rsidR="008B44DE">
        <w:rPr>
          <w:rFonts w:ascii="Arial" w:hAnsi="Arial" w:cs="Arial"/>
          <w:sz w:val="22"/>
          <w:szCs w:val="22"/>
        </w:rPr>
        <w:t>-e</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January</w:t>
      </w:r>
      <w:r w:rsidRPr="00A07A16">
        <w:rPr>
          <w:rFonts w:ascii="Arial" w:hAnsi="Arial" w:cs="Arial"/>
          <w:sz w:val="22"/>
          <w:szCs w:val="22"/>
        </w:rPr>
        <w:t xml:space="preserve"> </w:t>
      </w:r>
      <w:r>
        <w:rPr>
          <w:rFonts w:ascii="Arial" w:hAnsi="Arial" w:cs="Arial"/>
          <w:sz w:val="22"/>
          <w:szCs w:val="22"/>
        </w:rPr>
        <w:t>22</w:t>
      </w:r>
      <w:r w:rsidRPr="00A07A16">
        <w:rPr>
          <w:rFonts w:ascii="Arial" w:hAnsi="Arial" w:cs="Arial"/>
          <w:sz w:val="22"/>
          <w:szCs w:val="22"/>
        </w:rPr>
        <w:t xml:space="preserve"> - </w:t>
      </w:r>
      <w:r>
        <w:rPr>
          <w:rFonts w:ascii="Arial" w:hAnsi="Arial" w:cs="Arial"/>
          <w:sz w:val="22"/>
          <w:szCs w:val="22"/>
        </w:rPr>
        <w:t>2</w:t>
      </w:r>
      <w:r w:rsidR="008B44DE">
        <w:rPr>
          <w:rFonts w:ascii="Arial" w:hAnsi="Arial" w:cs="Arial"/>
          <w:sz w:val="22"/>
          <w:szCs w:val="22"/>
        </w:rPr>
        <w:t>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E-meeting</w:t>
      </w:r>
    </w:p>
    <w:p w14:paraId="686FA9F4" w14:textId="66600F82" w:rsidR="00BD7327" w:rsidRPr="00A07A16"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47CB42ED" w14:textId="77777777" w:rsidR="00BD7327" w:rsidRPr="00A07A16" w:rsidRDefault="00BD7327" w:rsidP="00A31909">
      <w:pPr>
        <w:rPr>
          <w:rFonts w:ascii="Arial" w:hAnsi="Arial" w:cs="Arial"/>
          <w:sz w:val="22"/>
          <w:szCs w:val="22"/>
        </w:rPr>
      </w:pP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82634" w14:textId="77777777" w:rsidR="00BC1ACD" w:rsidRDefault="00BC1ACD">
      <w:r>
        <w:separator/>
      </w:r>
    </w:p>
  </w:endnote>
  <w:endnote w:type="continuationSeparator" w:id="0">
    <w:p w14:paraId="0BF70686" w14:textId="77777777" w:rsidR="00BC1ACD" w:rsidRDefault="00BC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814FF" w14:textId="77777777" w:rsidR="00BC1ACD" w:rsidRDefault="00BC1ACD">
      <w:r>
        <w:separator/>
      </w:r>
    </w:p>
  </w:footnote>
  <w:footnote w:type="continuationSeparator" w:id="0">
    <w:p w14:paraId="0F68A128" w14:textId="77777777" w:rsidR="00BC1ACD" w:rsidRDefault="00BC1A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8"/>
  </w:num>
  <w:num w:numId="26" w16cid:durableId="4721076">
    <w:abstractNumId w:val="23"/>
  </w:num>
  <w:num w:numId="27" w16cid:durableId="522135677">
    <w:abstractNumId w:val="26"/>
  </w:num>
  <w:num w:numId="28" w16cid:durableId="7794959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1521"/>
    <w:rsid w:val="00062558"/>
    <w:rsid w:val="00065606"/>
    <w:rsid w:val="00067831"/>
    <w:rsid w:val="00070099"/>
    <w:rsid w:val="00070FF8"/>
    <w:rsid w:val="00072D21"/>
    <w:rsid w:val="00073A1C"/>
    <w:rsid w:val="00073B5D"/>
    <w:rsid w:val="0007478D"/>
    <w:rsid w:val="00082652"/>
    <w:rsid w:val="000871FE"/>
    <w:rsid w:val="00090086"/>
    <w:rsid w:val="000917CF"/>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2868"/>
    <w:rsid w:val="000F363F"/>
    <w:rsid w:val="000F4E43"/>
    <w:rsid w:val="000F6E08"/>
    <w:rsid w:val="000F7179"/>
    <w:rsid w:val="001021FA"/>
    <w:rsid w:val="00102D98"/>
    <w:rsid w:val="00103C46"/>
    <w:rsid w:val="001061FB"/>
    <w:rsid w:val="0010735E"/>
    <w:rsid w:val="00110DE1"/>
    <w:rsid w:val="001118CA"/>
    <w:rsid w:val="00113372"/>
    <w:rsid w:val="00114DDA"/>
    <w:rsid w:val="001160BF"/>
    <w:rsid w:val="001216D6"/>
    <w:rsid w:val="001304F6"/>
    <w:rsid w:val="001307B1"/>
    <w:rsid w:val="001373D3"/>
    <w:rsid w:val="00140A36"/>
    <w:rsid w:val="00143665"/>
    <w:rsid w:val="0014760B"/>
    <w:rsid w:val="00152254"/>
    <w:rsid w:val="00152640"/>
    <w:rsid w:val="00153D60"/>
    <w:rsid w:val="00160DB4"/>
    <w:rsid w:val="0016447F"/>
    <w:rsid w:val="00170509"/>
    <w:rsid w:val="001711FF"/>
    <w:rsid w:val="00172458"/>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00"/>
    <w:rsid w:val="001C1044"/>
    <w:rsid w:val="001C2A30"/>
    <w:rsid w:val="001C3834"/>
    <w:rsid w:val="001C57C4"/>
    <w:rsid w:val="001C7FD8"/>
    <w:rsid w:val="001D1591"/>
    <w:rsid w:val="001D23D0"/>
    <w:rsid w:val="001D4B2F"/>
    <w:rsid w:val="001D581B"/>
    <w:rsid w:val="001D6890"/>
    <w:rsid w:val="001D765A"/>
    <w:rsid w:val="001E3333"/>
    <w:rsid w:val="001E33CF"/>
    <w:rsid w:val="001E41C3"/>
    <w:rsid w:val="001E4BE5"/>
    <w:rsid w:val="001E6E1E"/>
    <w:rsid w:val="001F0301"/>
    <w:rsid w:val="001F56E4"/>
    <w:rsid w:val="00203C33"/>
    <w:rsid w:val="00204393"/>
    <w:rsid w:val="00205486"/>
    <w:rsid w:val="002074A1"/>
    <w:rsid w:val="002118B9"/>
    <w:rsid w:val="00212CB0"/>
    <w:rsid w:val="00215ADE"/>
    <w:rsid w:val="00220D7F"/>
    <w:rsid w:val="002329A2"/>
    <w:rsid w:val="002349F5"/>
    <w:rsid w:val="00237C6D"/>
    <w:rsid w:val="00243024"/>
    <w:rsid w:val="0024693E"/>
    <w:rsid w:val="00250D05"/>
    <w:rsid w:val="00252660"/>
    <w:rsid w:val="00255021"/>
    <w:rsid w:val="00255B06"/>
    <w:rsid w:val="00260E42"/>
    <w:rsid w:val="002633AD"/>
    <w:rsid w:val="00266876"/>
    <w:rsid w:val="00266E6D"/>
    <w:rsid w:val="002671AC"/>
    <w:rsid w:val="00271137"/>
    <w:rsid w:val="00271140"/>
    <w:rsid w:val="0027625C"/>
    <w:rsid w:val="00281CAD"/>
    <w:rsid w:val="00282EB1"/>
    <w:rsid w:val="002837E3"/>
    <w:rsid w:val="00284028"/>
    <w:rsid w:val="002851B8"/>
    <w:rsid w:val="00286603"/>
    <w:rsid w:val="00287E00"/>
    <w:rsid w:val="00294BA2"/>
    <w:rsid w:val="002A01B1"/>
    <w:rsid w:val="002A14B6"/>
    <w:rsid w:val="002A17D8"/>
    <w:rsid w:val="002A2726"/>
    <w:rsid w:val="002A4691"/>
    <w:rsid w:val="002A7D7F"/>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12A5D"/>
    <w:rsid w:val="00313830"/>
    <w:rsid w:val="0031451C"/>
    <w:rsid w:val="00320613"/>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1881"/>
    <w:rsid w:val="0037212B"/>
    <w:rsid w:val="00372A2F"/>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B6A2E"/>
    <w:rsid w:val="003C2A35"/>
    <w:rsid w:val="003C38D2"/>
    <w:rsid w:val="003C5221"/>
    <w:rsid w:val="003C5DB1"/>
    <w:rsid w:val="003D2933"/>
    <w:rsid w:val="003D2E4A"/>
    <w:rsid w:val="003D539D"/>
    <w:rsid w:val="003D7716"/>
    <w:rsid w:val="003E124D"/>
    <w:rsid w:val="003E2418"/>
    <w:rsid w:val="003E3A7F"/>
    <w:rsid w:val="003F6AB6"/>
    <w:rsid w:val="003F6ED4"/>
    <w:rsid w:val="00400167"/>
    <w:rsid w:val="004024D6"/>
    <w:rsid w:val="00407719"/>
    <w:rsid w:val="00412E77"/>
    <w:rsid w:val="004132B6"/>
    <w:rsid w:val="004142BD"/>
    <w:rsid w:val="00415380"/>
    <w:rsid w:val="00420E2F"/>
    <w:rsid w:val="00423DF0"/>
    <w:rsid w:val="0042524A"/>
    <w:rsid w:val="00426E8B"/>
    <w:rsid w:val="00430865"/>
    <w:rsid w:val="00430E14"/>
    <w:rsid w:val="00430E49"/>
    <w:rsid w:val="004374FF"/>
    <w:rsid w:val="0043768B"/>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1CE1"/>
    <w:rsid w:val="004D2709"/>
    <w:rsid w:val="004D2BD5"/>
    <w:rsid w:val="004D3AFD"/>
    <w:rsid w:val="004D3BA8"/>
    <w:rsid w:val="004D4D80"/>
    <w:rsid w:val="004D7CB0"/>
    <w:rsid w:val="004E17D4"/>
    <w:rsid w:val="004E29A1"/>
    <w:rsid w:val="004E2F11"/>
    <w:rsid w:val="004E3DD0"/>
    <w:rsid w:val="004E523A"/>
    <w:rsid w:val="004F215A"/>
    <w:rsid w:val="004F55B4"/>
    <w:rsid w:val="004F6440"/>
    <w:rsid w:val="00501F28"/>
    <w:rsid w:val="00502EB7"/>
    <w:rsid w:val="00503D24"/>
    <w:rsid w:val="00504372"/>
    <w:rsid w:val="00507B28"/>
    <w:rsid w:val="005128FA"/>
    <w:rsid w:val="00512DF6"/>
    <w:rsid w:val="0051313D"/>
    <w:rsid w:val="00514378"/>
    <w:rsid w:val="00523593"/>
    <w:rsid w:val="00524C1B"/>
    <w:rsid w:val="005252E2"/>
    <w:rsid w:val="005263CF"/>
    <w:rsid w:val="00526DC4"/>
    <w:rsid w:val="00532A19"/>
    <w:rsid w:val="00535E84"/>
    <w:rsid w:val="00540C6D"/>
    <w:rsid w:val="0055019A"/>
    <w:rsid w:val="005502A7"/>
    <w:rsid w:val="00550461"/>
    <w:rsid w:val="00551964"/>
    <w:rsid w:val="00551A8B"/>
    <w:rsid w:val="00551BB6"/>
    <w:rsid w:val="00553EA5"/>
    <w:rsid w:val="00557098"/>
    <w:rsid w:val="00557AEC"/>
    <w:rsid w:val="00560714"/>
    <w:rsid w:val="00560D97"/>
    <w:rsid w:val="00562067"/>
    <w:rsid w:val="0056285F"/>
    <w:rsid w:val="00563CCE"/>
    <w:rsid w:val="00564879"/>
    <w:rsid w:val="00564D07"/>
    <w:rsid w:val="005732C4"/>
    <w:rsid w:val="0057390C"/>
    <w:rsid w:val="005773CB"/>
    <w:rsid w:val="00581D49"/>
    <w:rsid w:val="00582CCF"/>
    <w:rsid w:val="00584694"/>
    <w:rsid w:val="00584B08"/>
    <w:rsid w:val="00584FA2"/>
    <w:rsid w:val="00585DC8"/>
    <w:rsid w:val="005869BE"/>
    <w:rsid w:val="00586D0B"/>
    <w:rsid w:val="005910C9"/>
    <w:rsid w:val="00594194"/>
    <w:rsid w:val="00594DCD"/>
    <w:rsid w:val="005A0631"/>
    <w:rsid w:val="005B2FC8"/>
    <w:rsid w:val="005C0235"/>
    <w:rsid w:val="005C3978"/>
    <w:rsid w:val="005C51F9"/>
    <w:rsid w:val="005C555C"/>
    <w:rsid w:val="005C563B"/>
    <w:rsid w:val="005C593E"/>
    <w:rsid w:val="005C5DD8"/>
    <w:rsid w:val="005C675E"/>
    <w:rsid w:val="005C6EC8"/>
    <w:rsid w:val="005D0AFD"/>
    <w:rsid w:val="005D13A7"/>
    <w:rsid w:val="005D3B22"/>
    <w:rsid w:val="005D4C1D"/>
    <w:rsid w:val="005D54E0"/>
    <w:rsid w:val="005D5B9C"/>
    <w:rsid w:val="005D666F"/>
    <w:rsid w:val="005E1332"/>
    <w:rsid w:val="005E29B2"/>
    <w:rsid w:val="005E2EE8"/>
    <w:rsid w:val="005E6845"/>
    <w:rsid w:val="005E6895"/>
    <w:rsid w:val="005E75DA"/>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092C"/>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70000"/>
    <w:rsid w:val="006717D1"/>
    <w:rsid w:val="00672CD1"/>
    <w:rsid w:val="00673607"/>
    <w:rsid w:val="00674F02"/>
    <w:rsid w:val="00677517"/>
    <w:rsid w:val="0068006E"/>
    <w:rsid w:val="006840E0"/>
    <w:rsid w:val="00685038"/>
    <w:rsid w:val="006868EF"/>
    <w:rsid w:val="006879F5"/>
    <w:rsid w:val="006906EE"/>
    <w:rsid w:val="006920A1"/>
    <w:rsid w:val="00693783"/>
    <w:rsid w:val="0069465B"/>
    <w:rsid w:val="006A1A6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B9D"/>
    <w:rsid w:val="006F5F81"/>
    <w:rsid w:val="006F6810"/>
    <w:rsid w:val="00701B3C"/>
    <w:rsid w:val="00704892"/>
    <w:rsid w:val="0070632E"/>
    <w:rsid w:val="00707391"/>
    <w:rsid w:val="00710162"/>
    <w:rsid w:val="00710B41"/>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1F53"/>
    <w:rsid w:val="00752E7E"/>
    <w:rsid w:val="00752FAC"/>
    <w:rsid w:val="0075654B"/>
    <w:rsid w:val="00767F6C"/>
    <w:rsid w:val="0077283E"/>
    <w:rsid w:val="00783C59"/>
    <w:rsid w:val="00784F34"/>
    <w:rsid w:val="00786E08"/>
    <w:rsid w:val="00791811"/>
    <w:rsid w:val="0079371C"/>
    <w:rsid w:val="00794504"/>
    <w:rsid w:val="00794B80"/>
    <w:rsid w:val="00795D8B"/>
    <w:rsid w:val="007970CC"/>
    <w:rsid w:val="007A0731"/>
    <w:rsid w:val="007A2FEB"/>
    <w:rsid w:val="007A4929"/>
    <w:rsid w:val="007A4EDB"/>
    <w:rsid w:val="007A5281"/>
    <w:rsid w:val="007A5A38"/>
    <w:rsid w:val="007A5D22"/>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E7945"/>
    <w:rsid w:val="007F192B"/>
    <w:rsid w:val="007F34CB"/>
    <w:rsid w:val="007F581A"/>
    <w:rsid w:val="007F628D"/>
    <w:rsid w:val="00800423"/>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08A1"/>
    <w:rsid w:val="008236E9"/>
    <w:rsid w:val="008249F2"/>
    <w:rsid w:val="00824C9A"/>
    <w:rsid w:val="00825BC3"/>
    <w:rsid w:val="0082699F"/>
    <w:rsid w:val="008305E2"/>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1E2D"/>
    <w:rsid w:val="0089228D"/>
    <w:rsid w:val="00893924"/>
    <w:rsid w:val="0089490A"/>
    <w:rsid w:val="00895663"/>
    <w:rsid w:val="00897001"/>
    <w:rsid w:val="008A22B9"/>
    <w:rsid w:val="008A4150"/>
    <w:rsid w:val="008A6F03"/>
    <w:rsid w:val="008A79D9"/>
    <w:rsid w:val="008B44DE"/>
    <w:rsid w:val="008C0ECA"/>
    <w:rsid w:val="008C6E9C"/>
    <w:rsid w:val="008C71C9"/>
    <w:rsid w:val="008D011A"/>
    <w:rsid w:val="008D4404"/>
    <w:rsid w:val="008D4795"/>
    <w:rsid w:val="008D6D48"/>
    <w:rsid w:val="008D721E"/>
    <w:rsid w:val="008D785C"/>
    <w:rsid w:val="008E165F"/>
    <w:rsid w:val="008F3517"/>
    <w:rsid w:val="00901928"/>
    <w:rsid w:val="00902CF7"/>
    <w:rsid w:val="00903D05"/>
    <w:rsid w:val="00906671"/>
    <w:rsid w:val="0090780F"/>
    <w:rsid w:val="009106D2"/>
    <w:rsid w:val="00912941"/>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76132"/>
    <w:rsid w:val="00982275"/>
    <w:rsid w:val="00982CBD"/>
    <w:rsid w:val="00983045"/>
    <w:rsid w:val="00984D8E"/>
    <w:rsid w:val="0098606C"/>
    <w:rsid w:val="00987274"/>
    <w:rsid w:val="009916F3"/>
    <w:rsid w:val="00991C5D"/>
    <w:rsid w:val="009921DC"/>
    <w:rsid w:val="00992877"/>
    <w:rsid w:val="00992D56"/>
    <w:rsid w:val="009960D2"/>
    <w:rsid w:val="00996B0A"/>
    <w:rsid w:val="009A007C"/>
    <w:rsid w:val="009A1398"/>
    <w:rsid w:val="009A1C5C"/>
    <w:rsid w:val="009A2969"/>
    <w:rsid w:val="009A3C7C"/>
    <w:rsid w:val="009A6037"/>
    <w:rsid w:val="009A750F"/>
    <w:rsid w:val="009A78EE"/>
    <w:rsid w:val="009B21BF"/>
    <w:rsid w:val="009B4650"/>
    <w:rsid w:val="009B59D0"/>
    <w:rsid w:val="009B63BB"/>
    <w:rsid w:val="009C08B0"/>
    <w:rsid w:val="009C1118"/>
    <w:rsid w:val="009C153D"/>
    <w:rsid w:val="009C2D37"/>
    <w:rsid w:val="009C315F"/>
    <w:rsid w:val="009C482B"/>
    <w:rsid w:val="009C4F87"/>
    <w:rsid w:val="009C713C"/>
    <w:rsid w:val="009C744E"/>
    <w:rsid w:val="009D0631"/>
    <w:rsid w:val="009D2775"/>
    <w:rsid w:val="009D2F85"/>
    <w:rsid w:val="009E496D"/>
    <w:rsid w:val="009E728C"/>
    <w:rsid w:val="009F01AB"/>
    <w:rsid w:val="009F2B2E"/>
    <w:rsid w:val="009F5D11"/>
    <w:rsid w:val="00A03066"/>
    <w:rsid w:val="00A0456C"/>
    <w:rsid w:val="00A07A16"/>
    <w:rsid w:val="00A10BBA"/>
    <w:rsid w:val="00A11F42"/>
    <w:rsid w:val="00A14D2D"/>
    <w:rsid w:val="00A22A46"/>
    <w:rsid w:val="00A246F8"/>
    <w:rsid w:val="00A24FD3"/>
    <w:rsid w:val="00A263B2"/>
    <w:rsid w:val="00A312C6"/>
    <w:rsid w:val="00A31909"/>
    <w:rsid w:val="00A33314"/>
    <w:rsid w:val="00A33BEE"/>
    <w:rsid w:val="00A369D8"/>
    <w:rsid w:val="00A37187"/>
    <w:rsid w:val="00A445D0"/>
    <w:rsid w:val="00A46844"/>
    <w:rsid w:val="00A4728B"/>
    <w:rsid w:val="00A478D1"/>
    <w:rsid w:val="00A511AA"/>
    <w:rsid w:val="00A54221"/>
    <w:rsid w:val="00A572E3"/>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4263"/>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11A2"/>
    <w:rsid w:val="00AE25EE"/>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5B22"/>
    <w:rsid w:val="00B27583"/>
    <w:rsid w:val="00B30DB4"/>
    <w:rsid w:val="00B312D7"/>
    <w:rsid w:val="00B3169A"/>
    <w:rsid w:val="00B33CAB"/>
    <w:rsid w:val="00B341B4"/>
    <w:rsid w:val="00B37601"/>
    <w:rsid w:val="00B37738"/>
    <w:rsid w:val="00B43FF9"/>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25D7"/>
    <w:rsid w:val="00BA7167"/>
    <w:rsid w:val="00BB6416"/>
    <w:rsid w:val="00BC16F4"/>
    <w:rsid w:val="00BC1ACD"/>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0FFD"/>
    <w:rsid w:val="00BF192F"/>
    <w:rsid w:val="00BF342B"/>
    <w:rsid w:val="00C10932"/>
    <w:rsid w:val="00C20039"/>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571DC"/>
    <w:rsid w:val="00C6128E"/>
    <w:rsid w:val="00C64DE8"/>
    <w:rsid w:val="00C66CAC"/>
    <w:rsid w:val="00C70C30"/>
    <w:rsid w:val="00C732E0"/>
    <w:rsid w:val="00C87F67"/>
    <w:rsid w:val="00C91B75"/>
    <w:rsid w:val="00CA2633"/>
    <w:rsid w:val="00CA2C74"/>
    <w:rsid w:val="00CA320B"/>
    <w:rsid w:val="00CA5DBD"/>
    <w:rsid w:val="00CB3BB9"/>
    <w:rsid w:val="00CC04BC"/>
    <w:rsid w:val="00CC0510"/>
    <w:rsid w:val="00CC06E5"/>
    <w:rsid w:val="00CC1A21"/>
    <w:rsid w:val="00CC33A2"/>
    <w:rsid w:val="00CD0457"/>
    <w:rsid w:val="00CD0A6C"/>
    <w:rsid w:val="00CD1967"/>
    <w:rsid w:val="00CD4EFC"/>
    <w:rsid w:val="00CD50C3"/>
    <w:rsid w:val="00CD56E4"/>
    <w:rsid w:val="00CD73B7"/>
    <w:rsid w:val="00CE7248"/>
    <w:rsid w:val="00CF2B62"/>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85B64"/>
    <w:rsid w:val="00D9058B"/>
    <w:rsid w:val="00D91076"/>
    <w:rsid w:val="00D92A42"/>
    <w:rsid w:val="00DA3545"/>
    <w:rsid w:val="00DA39C8"/>
    <w:rsid w:val="00DA6059"/>
    <w:rsid w:val="00DB5D66"/>
    <w:rsid w:val="00DB63CE"/>
    <w:rsid w:val="00DB7D9C"/>
    <w:rsid w:val="00DC0CAA"/>
    <w:rsid w:val="00DC44A7"/>
    <w:rsid w:val="00DC4783"/>
    <w:rsid w:val="00DC47DA"/>
    <w:rsid w:val="00DC4F13"/>
    <w:rsid w:val="00DC770B"/>
    <w:rsid w:val="00DD0AB3"/>
    <w:rsid w:val="00DD26B7"/>
    <w:rsid w:val="00DD31E3"/>
    <w:rsid w:val="00DD3A36"/>
    <w:rsid w:val="00DD6D9D"/>
    <w:rsid w:val="00DD7ACD"/>
    <w:rsid w:val="00DE06EA"/>
    <w:rsid w:val="00DE2466"/>
    <w:rsid w:val="00DE2658"/>
    <w:rsid w:val="00DE3152"/>
    <w:rsid w:val="00DF1462"/>
    <w:rsid w:val="00DF5CCE"/>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569F"/>
    <w:rsid w:val="00E8644F"/>
    <w:rsid w:val="00E9148D"/>
    <w:rsid w:val="00E91C62"/>
    <w:rsid w:val="00E92881"/>
    <w:rsid w:val="00E93BD5"/>
    <w:rsid w:val="00EB3ADE"/>
    <w:rsid w:val="00EB6F5B"/>
    <w:rsid w:val="00EC2D3A"/>
    <w:rsid w:val="00EC46A7"/>
    <w:rsid w:val="00EC5DE7"/>
    <w:rsid w:val="00EC7AA8"/>
    <w:rsid w:val="00ED0F56"/>
    <w:rsid w:val="00ED1DBA"/>
    <w:rsid w:val="00ED34A5"/>
    <w:rsid w:val="00ED3E8C"/>
    <w:rsid w:val="00ED3FAC"/>
    <w:rsid w:val="00EE0C8D"/>
    <w:rsid w:val="00EE1E6B"/>
    <w:rsid w:val="00EE3B74"/>
    <w:rsid w:val="00EE7479"/>
    <w:rsid w:val="00EF4C0B"/>
    <w:rsid w:val="00F0045E"/>
    <w:rsid w:val="00F00585"/>
    <w:rsid w:val="00F0080F"/>
    <w:rsid w:val="00F00E20"/>
    <w:rsid w:val="00F07471"/>
    <w:rsid w:val="00F1060B"/>
    <w:rsid w:val="00F12CF7"/>
    <w:rsid w:val="00F1342A"/>
    <w:rsid w:val="00F13461"/>
    <w:rsid w:val="00F166AB"/>
    <w:rsid w:val="00F16968"/>
    <w:rsid w:val="00F225C5"/>
    <w:rsid w:val="00F25503"/>
    <w:rsid w:val="00F26A91"/>
    <w:rsid w:val="00F275F9"/>
    <w:rsid w:val="00F31169"/>
    <w:rsid w:val="00F35010"/>
    <w:rsid w:val="00F36990"/>
    <w:rsid w:val="00F36FAA"/>
    <w:rsid w:val="00F37C3C"/>
    <w:rsid w:val="00F40AA2"/>
    <w:rsid w:val="00F41016"/>
    <w:rsid w:val="00F42403"/>
    <w:rsid w:val="00F44A75"/>
    <w:rsid w:val="00F457E2"/>
    <w:rsid w:val="00F53962"/>
    <w:rsid w:val="00F54C45"/>
    <w:rsid w:val="00F57327"/>
    <w:rsid w:val="00F57F63"/>
    <w:rsid w:val="00F62D52"/>
    <w:rsid w:val="00F6377B"/>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74"/>
    <w:rsid w:val="00FA72D3"/>
    <w:rsid w:val="00FB0A03"/>
    <w:rsid w:val="00FB3302"/>
    <w:rsid w:val="00FB581B"/>
    <w:rsid w:val="00FB5CE3"/>
    <w:rsid w:val="00FB700C"/>
    <w:rsid w:val="00FB705E"/>
    <w:rsid w:val="00FC2D5A"/>
    <w:rsid w:val="00FC5696"/>
    <w:rsid w:val="00FC59E0"/>
    <w:rsid w:val="00FC736E"/>
    <w:rsid w:val="00FD21C9"/>
    <w:rsid w:val="00FD3B5D"/>
    <w:rsid w:val="00FD3EE3"/>
    <w:rsid w:val="00FD49F2"/>
    <w:rsid w:val="00FE0410"/>
    <w:rsid w:val="00FE420D"/>
    <w:rsid w:val="00FE5B02"/>
    <w:rsid w:val="00FE64C0"/>
    <w:rsid w:val="00FF2E1C"/>
    <w:rsid w:val="00FF4104"/>
    <w:rsid w:val="00FF528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uiPriority w:val="99"/>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6451652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87580124">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2</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Ericsson_CQ_#160</cp:lastModifiedBy>
  <cp:revision>441</cp:revision>
  <cp:lastPrinted>2002-04-23T07:10:00Z</cp:lastPrinted>
  <dcterms:created xsi:type="dcterms:W3CDTF">2022-05-18T15:28:00Z</dcterms:created>
  <dcterms:modified xsi:type="dcterms:W3CDTF">2023-11-17T19:11:00Z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